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684F" w:rsidRPr="00081303" w:rsidRDefault="008C5327" w:rsidP="00C00249">
      <w:pPr>
        <w:jc w:val="center"/>
        <w:rPr>
          <w:rFonts w:ascii="黑体" w:eastAsia="黑体" w:hAnsi="Times New Roman" w:cs="Times New Roman"/>
          <w:sz w:val="21"/>
          <w:szCs w:val="21"/>
        </w:rPr>
      </w:pPr>
      <w:r w:rsidRPr="00081303">
        <w:rPr>
          <w:rFonts w:ascii="黑体" w:eastAsia="黑体" w:hAnsi="Times New Roman" w:cs="Times New Roman" w:hint="eastAsia"/>
          <w:sz w:val="44"/>
          <w:szCs w:val="44"/>
        </w:rPr>
        <w:t>科研</w:t>
      </w:r>
      <w:r w:rsidR="00D36D7D" w:rsidRPr="00081303">
        <w:rPr>
          <w:rFonts w:ascii="黑体" w:eastAsia="黑体" w:hAnsi="Times New Roman" w:cs="Times New Roman" w:hint="eastAsia"/>
          <w:sz w:val="44"/>
          <w:szCs w:val="44"/>
        </w:rPr>
        <w:t>小鼠转移规定</w:t>
      </w:r>
    </w:p>
    <w:p w:rsidR="006122D0" w:rsidRPr="00081303" w:rsidRDefault="006122D0" w:rsidP="00150DFE">
      <w:pPr>
        <w:pStyle w:val="a3"/>
        <w:widowControl w:val="0"/>
        <w:numPr>
          <w:ilvl w:val="0"/>
          <w:numId w:val="4"/>
        </w:numPr>
        <w:spacing w:after="0" w:line="300" w:lineRule="auto"/>
        <w:jc w:val="both"/>
        <w:rPr>
          <w:rFonts w:ascii="华文楷体" w:eastAsia="华文楷体" w:hAnsi="华文楷体" w:cs="Times New Roman"/>
          <w:sz w:val="28"/>
          <w:szCs w:val="28"/>
        </w:rPr>
      </w:pPr>
      <w:r w:rsidRPr="00081303">
        <w:rPr>
          <w:rFonts w:ascii="华文楷体" w:eastAsia="华文楷体" w:hAnsi="华文楷体" w:cs="Times New Roman" w:hint="eastAsia"/>
          <w:sz w:val="28"/>
          <w:szCs w:val="28"/>
        </w:rPr>
        <w:t>此规定适用于校内课题组间</w:t>
      </w:r>
      <w:r w:rsidR="00FF0D45" w:rsidRPr="00081303">
        <w:rPr>
          <w:rFonts w:ascii="华文楷体" w:eastAsia="华文楷体" w:hAnsi="华文楷体" w:cs="Times New Roman" w:hint="eastAsia"/>
          <w:sz w:val="28"/>
          <w:szCs w:val="28"/>
        </w:rPr>
        <w:t>及向</w:t>
      </w:r>
      <w:r w:rsidRPr="00081303">
        <w:rPr>
          <w:rFonts w:ascii="华文楷体" w:eastAsia="华文楷体" w:hAnsi="华文楷体" w:cs="Times New Roman" w:hint="eastAsia"/>
          <w:sz w:val="28"/>
          <w:szCs w:val="28"/>
        </w:rPr>
        <w:t>校外单位的小鼠转移。</w:t>
      </w:r>
    </w:p>
    <w:p w:rsidR="000B5366" w:rsidRPr="00081303" w:rsidRDefault="00D36D7D" w:rsidP="00150DFE">
      <w:pPr>
        <w:pStyle w:val="a3"/>
        <w:widowControl w:val="0"/>
        <w:numPr>
          <w:ilvl w:val="0"/>
          <w:numId w:val="4"/>
        </w:numPr>
        <w:spacing w:after="0" w:line="300" w:lineRule="auto"/>
        <w:jc w:val="both"/>
        <w:rPr>
          <w:rFonts w:ascii="华文楷体" w:eastAsia="华文楷体" w:hAnsi="华文楷体" w:cs="Times New Roman"/>
          <w:sz w:val="28"/>
          <w:szCs w:val="28"/>
        </w:rPr>
      </w:pPr>
      <w:r w:rsidRPr="00081303">
        <w:rPr>
          <w:rFonts w:ascii="华文楷体" w:eastAsia="华文楷体" w:hAnsi="华文楷体" w:cs="Times New Roman" w:hint="eastAsia"/>
          <w:sz w:val="28"/>
          <w:szCs w:val="28"/>
        </w:rPr>
        <w:t>校内课题组</w:t>
      </w:r>
      <w:r w:rsidR="00FF0D45" w:rsidRPr="00081303">
        <w:rPr>
          <w:rFonts w:ascii="华文楷体" w:eastAsia="华文楷体" w:hAnsi="华文楷体" w:cs="Times New Roman" w:hint="eastAsia"/>
          <w:sz w:val="28"/>
          <w:szCs w:val="28"/>
        </w:rPr>
        <w:t>间小鼠</w:t>
      </w:r>
      <w:r w:rsidRPr="00081303">
        <w:rPr>
          <w:rFonts w:ascii="华文楷体" w:eastAsia="华文楷体" w:hAnsi="华文楷体" w:cs="Times New Roman" w:hint="eastAsia"/>
          <w:sz w:val="28"/>
          <w:szCs w:val="28"/>
        </w:rPr>
        <w:t>转移</w:t>
      </w:r>
      <w:r w:rsidR="00D5627B" w:rsidRPr="00081303">
        <w:rPr>
          <w:rFonts w:ascii="华文楷体" w:eastAsia="华文楷体" w:hAnsi="华文楷体" w:cs="Times New Roman" w:hint="eastAsia"/>
          <w:sz w:val="28"/>
          <w:szCs w:val="28"/>
        </w:rPr>
        <w:t>：双方应事先就小鼠</w:t>
      </w:r>
      <w:r w:rsidRPr="00081303">
        <w:rPr>
          <w:rFonts w:ascii="华文楷体" w:eastAsia="华文楷体" w:hAnsi="华文楷体" w:cs="Times New Roman" w:hint="eastAsia"/>
          <w:sz w:val="28"/>
          <w:szCs w:val="28"/>
        </w:rPr>
        <w:t>的基本情况、具体使用范围、以及相关研究成果的归属等问题达成共识</w:t>
      </w:r>
      <w:r w:rsidR="00D5627B" w:rsidRPr="00081303">
        <w:rPr>
          <w:rFonts w:ascii="华文楷体" w:eastAsia="华文楷体" w:hAnsi="华文楷体" w:cs="Times New Roman" w:hint="eastAsia"/>
          <w:sz w:val="28"/>
          <w:szCs w:val="28"/>
        </w:rPr>
        <w:t>，签署《小鼠引种协议》(</w:t>
      </w:r>
      <w:r w:rsidR="00D5627B" w:rsidRPr="00081303">
        <w:rPr>
          <w:rFonts w:ascii="Arial" w:eastAsia="宋体" w:hAnsi="Arial" w:cs="Arial"/>
          <w:sz w:val="28"/>
          <w:szCs w:val="28"/>
        </w:rPr>
        <w:t>Material Transfer Agreement</w:t>
      </w:r>
      <w:r w:rsidR="00D5627B" w:rsidRPr="00081303">
        <w:rPr>
          <w:rFonts w:ascii="华文楷体" w:eastAsia="华文楷体" w:hAnsi="华文楷体" w:cs="Times New Roman" w:hint="eastAsia"/>
          <w:sz w:val="28"/>
          <w:szCs w:val="28"/>
        </w:rPr>
        <w:t xml:space="preserve"> ，MTA)</w:t>
      </w:r>
      <w:r w:rsidRPr="00081303">
        <w:rPr>
          <w:rFonts w:ascii="华文楷体" w:eastAsia="华文楷体" w:hAnsi="华文楷体" w:cs="Times New Roman" w:hint="eastAsia"/>
          <w:sz w:val="28"/>
          <w:szCs w:val="28"/>
        </w:rPr>
        <w:t>。由</w:t>
      </w:r>
      <w:r w:rsidR="00D5627B" w:rsidRPr="00081303">
        <w:rPr>
          <w:rFonts w:ascii="华文楷体" w:eastAsia="华文楷体" w:hAnsi="华文楷体" w:cs="Times New Roman" w:hint="eastAsia"/>
          <w:sz w:val="28"/>
          <w:szCs w:val="28"/>
        </w:rPr>
        <w:t>接收</w:t>
      </w:r>
      <w:r w:rsidRPr="00081303">
        <w:rPr>
          <w:rFonts w:ascii="华文楷体" w:eastAsia="华文楷体" w:hAnsi="华文楷体" w:cs="Times New Roman" w:hint="eastAsia"/>
          <w:sz w:val="28"/>
          <w:szCs w:val="28"/>
        </w:rPr>
        <w:t>方向实验动物中心提供</w:t>
      </w:r>
      <w:r w:rsidR="00D5627B" w:rsidRPr="00081303">
        <w:rPr>
          <w:rFonts w:ascii="华文楷体" w:eastAsia="华文楷体" w:hAnsi="华文楷体" w:cs="Times New Roman" w:hint="eastAsia"/>
          <w:sz w:val="28"/>
          <w:szCs w:val="28"/>
        </w:rPr>
        <w:t>双方负责人签字的MTA</w:t>
      </w:r>
      <w:r w:rsidRPr="00081303">
        <w:rPr>
          <w:rFonts w:ascii="华文楷体" w:eastAsia="华文楷体" w:hAnsi="华文楷体" w:cs="Times New Roman" w:hint="eastAsia"/>
          <w:sz w:val="28"/>
          <w:szCs w:val="28"/>
        </w:rPr>
        <w:t>复印件或具有同等效力的</w:t>
      </w:r>
      <w:r w:rsidR="000748EA" w:rsidRPr="00081303">
        <w:rPr>
          <w:rFonts w:ascii="华文楷体" w:eastAsia="华文楷体" w:hAnsi="华文楷体" w:cs="Times New Roman" w:hint="eastAsia"/>
          <w:sz w:val="28"/>
          <w:szCs w:val="28"/>
        </w:rPr>
        <w:t>其他</w:t>
      </w:r>
      <w:r w:rsidRPr="00081303">
        <w:rPr>
          <w:rFonts w:ascii="华文楷体" w:eastAsia="华文楷体" w:hAnsi="华文楷体" w:cs="Times New Roman" w:hint="eastAsia"/>
          <w:sz w:val="28"/>
          <w:szCs w:val="28"/>
        </w:rPr>
        <w:t>协议。</w:t>
      </w:r>
    </w:p>
    <w:p w:rsidR="000F7080" w:rsidRPr="00081303" w:rsidRDefault="000B5366" w:rsidP="00150DFE">
      <w:pPr>
        <w:pStyle w:val="a3"/>
        <w:widowControl w:val="0"/>
        <w:numPr>
          <w:ilvl w:val="0"/>
          <w:numId w:val="4"/>
        </w:numPr>
        <w:spacing w:after="0" w:line="300" w:lineRule="auto"/>
        <w:jc w:val="both"/>
        <w:rPr>
          <w:rFonts w:ascii="华文楷体" w:eastAsia="华文楷体" w:hAnsi="华文楷体" w:cs="Times New Roman"/>
          <w:sz w:val="28"/>
          <w:szCs w:val="28"/>
        </w:rPr>
      </w:pPr>
      <w:r w:rsidRPr="00081303">
        <w:rPr>
          <w:rFonts w:ascii="华文楷体" w:eastAsia="华文楷体" w:hAnsi="华文楷体" w:cs="Times New Roman" w:hint="eastAsia"/>
          <w:sz w:val="28"/>
          <w:szCs w:val="28"/>
        </w:rPr>
        <w:t>校内课题组向校外课题组</w:t>
      </w:r>
      <w:r w:rsidR="00D5627B" w:rsidRPr="00081303">
        <w:rPr>
          <w:rFonts w:ascii="华文楷体" w:eastAsia="华文楷体" w:hAnsi="华文楷体" w:cs="Times New Roman" w:hint="eastAsia"/>
          <w:sz w:val="28"/>
          <w:szCs w:val="28"/>
        </w:rPr>
        <w:t>小鼠</w:t>
      </w:r>
      <w:r w:rsidRPr="00081303">
        <w:rPr>
          <w:rFonts w:ascii="华文楷体" w:eastAsia="华文楷体" w:hAnsi="华文楷体" w:cs="Times New Roman" w:hint="eastAsia"/>
          <w:sz w:val="28"/>
          <w:szCs w:val="28"/>
        </w:rPr>
        <w:t>转移</w:t>
      </w:r>
      <w:r w:rsidR="00D5627B" w:rsidRPr="00081303">
        <w:rPr>
          <w:rFonts w:ascii="华文楷体" w:eastAsia="华文楷体" w:hAnsi="华文楷体" w:cs="Times New Roman" w:hint="eastAsia"/>
          <w:sz w:val="28"/>
          <w:szCs w:val="28"/>
        </w:rPr>
        <w:t>：</w:t>
      </w:r>
      <w:r w:rsidR="00DF4697" w:rsidRPr="00081303">
        <w:rPr>
          <w:rFonts w:ascii="华文楷体" w:eastAsia="华文楷体" w:hAnsi="华文楷体" w:cs="Times New Roman" w:hint="eastAsia"/>
          <w:sz w:val="28"/>
          <w:szCs w:val="28"/>
        </w:rPr>
        <w:t>校内课题组经办人</w:t>
      </w:r>
      <w:r w:rsidR="00C00249" w:rsidRPr="00081303">
        <w:rPr>
          <w:rFonts w:ascii="华文楷体" w:eastAsia="华文楷体" w:hAnsi="华文楷体" w:cs="Times New Roman" w:hint="eastAsia"/>
          <w:sz w:val="28"/>
          <w:szCs w:val="28"/>
        </w:rPr>
        <w:t>在提交MTA</w:t>
      </w:r>
      <w:r w:rsidR="00DF4697" w:rsidRPr="00081303">
        <w:rPr>
          <w:rFonts w:ascii="华文楷体" w:eastAsia="华文楷体" w:hAnsi="华文楷体" w:cs="Times New Roman" w:hint="eastAsia"/>
          <w:sz w:val="28"/>
          <w:szCs w:val="28"/>
        </w:rPr>
        <w:t>和相关备案材料的同时</w:t>
      </w:r>
      <w:r w:rsidR="009F23E1" w:rsidRPr="00081303">
        <w:rPr>
          <w:rFonts w:ascii="华文楷体" w:eastAsia="华文楷体" w:hAnsi="华文楷体" w:cs="Times New Roman" w:hint="eastAsia"/>
          <w:sz w:val="28"/>
          <w:szCs w:val="28"/>
        </w:rPr>
        <w:t>，</w:t>
      </w:r>
      <w:r w:rsidRPr="00081303">
        <w:rPr>
          <w:rFonts w:ascii="华文楷体" w:eastAsia="华文楷体" w:hAnsi="华文楷体" w:cs="Times New Roman" w:hint="eastAsia"/>
          <w:sz w:val="28"/>
          <w:szCs w:val="28"/>
        </w:rPr>
        <w:t>还</w:t>
      </w:r>
      <w:r w:rsidR="009F23E1" w:rsidRPr="00081303">
        <w:rPr>
          <w:rFonts w:ascii="华文楷体" w:eastAsia="华文楷体" w:hAnsi="华文楷体" w:cs="Times New Roman" w:hint="eastAsia"/>
          <w:sz w:val="28"/>
          <w:szCs w:val="28"/>
        </w:rPr>
        <w:t>应</w:t>
      </w:r>
      <w:r w:rsidR="000F7080" w:rsidRPr="00081303">
        <w:rPr>
          <w:rFonts w:ascii="华文楷体" w:eastAsia="华文楷体" w:hAnsi="华文楷体" w:cs="Times New Roman" w:hint="eastAsia"/>
          <w:sz w:val="28"/>
          <w:szCs w:val="28"/>
        </w:rPr>
        <w:t>通过</w:t>
      </w:r>
      <w:r w:rsidR="00DF4697" w:rsidRPr="00081303">
        <w:rPr>
          <w:rFonts w:ascii="华文楷体" w:eastAsia="华文楷体" w:hAnsi="华文楷体" w:cs="Times New Roman" w:hint="eastAsia"/>
          <w:sz w:val="28"/>
          <w:szCs w:val="28"/>
        </w:rPr>
        <w:t>书面或邮件告知</w:t>
      </w:r>
      <w:r w:rsidR="00D5627B" w:rsidRPr="00081303">
        <w:rPr>
          <w:rFonts w:ascii="华文楷体" w:eastAsia="华文楷体" w:hAnsi="华文楷体" w:cs="Times New Roman" w:hint="eastAsia"/>
          <w:sz w:val="28"/>
          <w:szCs w:val="28"/>
        </w:rPr>
        <w:t>实验动物中心</w:t>
      </w:r>
      <w:r w:rsidR="00DF4697" w:rsidRPr="00081303">
        <w:rPr>
          <w:rFonts w:ascii="华文楷体" w:eastAsia="华文楷体" w:hAnsi="华文楷体" w:cs="Times New Roman" w:hint="eastAsia"/>
          <w:sz w:val="28"/>
          <w:szCs w:val="28"/>
        </w:rPr>
        <w:t>该区域负责老师转出小鼠</w:t>
      </w:r>
      <w:r w:rsidR="000F7080" w:rsidRPr="00081303">
        <w:rPr>
          <w:rFonts w:ascii="华文楷体" w:eastAsia="华文楷体" w:hAnsi="华文楷体" w:cs="Times New Roman" w:hint="eastAsia"/>
          <w:sz w:val="28"/>
          <w:szCs w:val="28"/>
        </w:rPr>
        <w:t>所需运输笼信息（</w:t>
      </w:r>
      <w:r w:rsidR="00D5627B" w:rsidRPr="00081303">
        <w:rPr>
          <w:rFonts w:ascii="华文楷体" w:eastAsia="华文楷体" w:hAnsi="华文楷体" w:cs="Times New Roman" w:hint="eastAsia"/>
          <w:sz w:val="28"/>
          <w:szCs w:val="28"/>
        </w:rPr>
        <w:t>包括</w:t>
      </w:r>
      <w:r w:rsidR="000F7080" w:rsidRPr="00081303">
        <w:rPr>
          <w:rFonts w:ascii="华文楷体" w:eastAsia="华文楷体" w:hAnsi="华文楷体" w:cs="Times New Roman" w:hint="eastAsia"/>
          <w:sz w:val="28"/>
          <w:szCs w:val="28"/>
        </w:rPr>
        <w:t>数量</w:t>
      </w:r>
      <w:r w:rsidR="00C00249" w:rsidRPr="00081303">
        <w:rPr>
          <w:rFonts w:ascii="华文楷体" w:eastAsia="华文楷体" w:hAnsi="华文楷体" w:cs="Times New Roman" w:hint="eastAsia"/>
          <w:sz w:val="28"/>
          <w:szCs w:val="28"/>
        </w:rPr>
        <w:t>、</w:t>
      </w:r>
      <w:r w:rsidR="000F7080" w:rsidRPr="00081303">
        <w:rPr>
          <w:rFonts w:ascii="华文楷体" w:eastAsia="华文楷体" w:hAnsi="华文楷体" w:cs="Times New Roman" w:hint="eastAsia"/>
          <w:sz w:val="28"/>
          <w:szCs w:val="28"/>
        </w:rPr>
        <w:t>规格</w:t>
      </w:r>
      <w:r w:rsidR="00DF4697" w:rsidRPr="00081303">
        <w:rPr>
          <w:rFonts w:ascii="华文楷体" w:eastAsia="华文楷体" w:hAnsi="华文楷体" w:cs="Times New Roman" w:hint="eastAsia"/>
          <w:sz w:val="28"/>
          <w:szCs w:val="28"/>
        </w:rPr>
        <w:t>、包装方式</w:t>
      </w:r>
      <w:r w:rsidR="000F7080" w:rsidRPr="00081303">
        <w:rPr>
          <w:rFonts w:ascii="华文楷体" w:eastAsia="华文楷体" w:hAnsi="华文楷体" w:cs="Times New Roman" w:hint="eastAsia"/>
          <w:sz w:val="28"/>
          <w:szCs w:val="28"/>
        </w:rPr>
        <w:t>等）以及拟带出</w:t>
      </w:r>
      <w:r w:rsidR="00DF4697" w:rsidRPr="00081303">
        <w:rPr>
          <w:rFonts w:ascii="华文楷体" w:eastAsia="华文楷体" w:hAnsi="华文楷体" w:cs="Times New Roman" w:hint="eastAsia"/>
          <w:sz w:val="28"/>
          <w:szCs w:val="28"/>
        </w:rPr>
        <w:t>饲养室的</w:t>
      </w:r>
      <w:r w:rsidR="000F7080" w:rsidRPr="00081303">
        <w:rPr>
          <w:rFonts w:ascii="华文楷体" w:eastAsia="华文楷体" w:hAnsi="华文楷体" w:cs="Times New Roman" w:hint="eastAsia"/>
          <w:sz w:val="28"/>
          <w:szCs w:val="28"/>
        </w:rPr>
        <w:t>时间</w:t>
      </w:r>
      <w:r w:rsidR="00DF4697" w:rsidRPr="00081303">
        <w:rPr>
          <w:rFonts w:ascii="华文楷体" w:eastAsia="华文楷体" w:hAnsi="华文楷体" w:cs="Times New Roman" w:hint="eastAsia"/>
          <w:sz w:val="28"/>
          <w:szCs w:val="28"/>
        </w:rPr>
        <w:t>，经</w:t>
      </w:r>
      <w:r w:rsidR="00C00249" w:rsidRPr="00081303">
        <w:rPr>
          <w:rFonts w:ascii="华文楷体" w:eastAsia="华文楷体" w:hAnsi="华文楷体" w:cs="Times New Roman" w:hint="eastAsia"/>
          <w:sz w:val="28"/>
          <w:szCs w:val="28"/>
        </w:rPr>
        <w:t>审核通过后</w:t>
      </w:r>
      <w:r w:rsidR="00917A3F" w:rsidRPr="00081303">
        <w:rPr>
          <w:rFonts w:ascii="华文楷体" w:eastAsia="华文楷体" w:hAnsi="华文楷体" w:cs="Times New Roman" w:hint="eastAsia"/>
          <w:sz w:val="28"/>
          <w:szCs w:val="28"/>
        </w:rPr>
        <w:t>工作人员</w:t>
      </w:r>
      <w:r w:rsidR="00DF4697" w:rsidRPr="00081303">
        <w:rPr>
          <w:rFonts w:ascii="华文楷体" w:eastAsia="华文楷体" w:hAnsi="华文楷体" w:cs="Times New Roman" w:hint="eastAsia"/>
          <w:sz w:val="28"/>
          <w:szCs w:val="28"/>
        </w:rPr>
        <w:t>备好</w:t>
      </w:r>
      <w:r w:rsidR="00C00249" w:rsidRPr="00081303">
        <w:rPr>
          <w:rFonts w:ascii="华文楷体" w:eastAsia="华文楷体" w:hAnsi="华文楷体" w:cs="Times New Roman" w:hint="eastAsia"/>
          <w:sz w:val="28"/>
          <w:szCs w:val="28"/>
        </w:rPr>
        <w:t>运输笼</w:t>
      </w:r>
      <w:r w:rsidR="00DF4697" w:rsidRPr="00081303">
        <w:rPr>
          <w:rFonts w:ascii="华文楷体" w:eastAsia="华文楷体" w:hAnsi="华文楷体" w:cs="Times New Roman" w:hint="eastAsia"/>
          <w:sz w:val="28"/>
          <w:szCs w:val="28"/>
        </w:rPr>
        <w:t>至相应饲养间，由经办人自行打包运出。</w:t>
      </w:r>
    </w:p>
    <w:p w:rsidR="00634476" w:rsidRPr="00081303" w:rsidRDefault="00634476" w:rsidP="00150DFE">
      <w:pPr>
        <w:pStyle w:val="a3"/>
        <w:widowControl w:val="0"/>
        <w:numPr>
          <w:ilvl w:val="0"/>
          <w:numId w:val="4"/>
        </w:numPr>
        <w:spacing w:after="0" w:line="300" w:lineRule="auto"/>
        <w:jc w:val="both"/>
        <w:rPr>
          <w:rFonts w:ascii="华文楷体" w:eastAsia="华文楷体" w:hAnsi="华文楷体" w:cs="Times New Roman"/>
          <w:sz w:val="28"/>
          <w:szCs w:val="28"/>
        </w:rPr>
      </w:pPr>
      <w:r w:rsidRPr="00081303">
        <w:rPr>
          <w:rFonts w:ascii="华文楷体" w:eastAsia="华文楷体" w:hAnsi="华文楷体" w:cs="Times New Roman" w:hint="eastAsia"/>
          <w:sz w:val="28"/>
          <w:szCs w:val="28"/>
        </w:rPr>
        <w:t>实验动物中心仅负责转移小鼠运输笼的准备工作，不参与任何有关此品系小鼠的后续事情。若转移后相关小鼠发生任何问题，实验动物中心不承担任何责任。</w:t>
      </w:r>
    </w:p>
    <w:p w:rsidR="00634476" w:rsidRPr="00081303" w:rsidRDefault="00634476" w:rsidP="00150DFE">
      <w:pPr>
        <w:pStyle w:val="a3"/>
        <w:widowControl w:val="0"/>
        <w:numPr>
          <w:ilvl w:val="0"/>
          <w:numId w:val="4"/>
        </w:numPr>
        <w:spacing w:after="0" w:line="300" w:lineRule="auto"/>
        <w:jc w:val="both"/>
        <w:rPr>
          <w:rFonts w:ascii="华文楷体" w:eastAsia="华文楷体" w:hAnsi="华文楷体" w:cs="Times New Roman"/>
          <w:sz w:val="28"/>
          <w:szCs w:val="28"/>
        </w:rPr>
      </w:pPr>
      <w:r w:rsidRPr="00081303">
        <w:rPr>
          <w:rFonts w:ascii="华文楷体" w:eastAsia="华文楷体" w:hAnsi="华文楷体" w:cs="Times New Roman" w:hint="eastAsia"/>
          <w:sz w:val="28"/>
          <w:szCs w:val="28"/>
        </w:rPr>
        <w:t>若校内课题组经办人员不遵守实验动物中心的转</w:t>
      </w:r>
      <w:r w:rsidR="005B0E41">
        <w:rPr>
          <w:rFonts w:ascii="华文楷体" w:eastAsia="华文楷体" w:hAnsi="华文楷体" w:cs="Times New Roman" w:hint="eastAsia"/>
          <w:sz w:val="28"/>
          <w:szCs w:val="28"/>
        </w:rPr>
        <w:t>移</w:t>
      </w:r>
      <w:r w:rsidRPr="00081303">
        <w:rPr>
          <w:rFonts w:ascii="华文楷体" w:eastAsia="华文楷体" w:hAnsi="华文楷体" w:cs="Times New Roman" w:hint="eastAsia"/>
          <w:sz w:val="28"/>
          <w:szCs w:val="28"/>
        </w:rPr>
        <w:t>流程，则本次转</w:t>
      </w:r>
      <w:r w:rsidR="005B0E41">
        <w:rPr>
          <w:rFonts w:ascii="华文楷体" w:eastAsia="华文楷体" w:hAnsi="华文楷体" w:cs="Times New Roman" w:hint="eastAsia"/>
          <w:sz w:val="28"/>
          <w:szCs w:val="28"/>
        </w:rPr>
        <w:t>移</w:t>
      </w:r>
      <w:r w:rsidRPr="00081303">
        <w:rPr>
          <w:rFonts w:ascii="华文楷体" w:eastAsia="华文楷体" w:hAnsi="华文楷体" w:cs="Times New Roman" w:hint="eastAsia"/>
          <w:sz w:val="28"/>
          <w:szCs w:val="28"/>
        </w:rPr>
        <w:t>终止，相关责任由课题组经办人员自行承担。</w:t>
      </w:r>
    </w:p>
    <w:p w:rsidR="000B5366" w:rsidRPr="00081303" w:rsidRDefault="00634476" w:rsidP="00150DFE">
      <w:pPr>
        <w:pStyle w:val="a3"/>
        <w:widowControl w:val="0"/>
        <w:numPr>
          <w:ilvl w:val="0"/>
          <w:numId w:val="4"/>
        </w:numPr>
        <w:spacing w:after="0" w:line="300" w:lineRule="auto"/>
        <w:jc w:val="both"/>
        <w:rPr>
          <w:rFonts w:ascii="华文楷体" w:eastAsia="华文楷体" w:hAnsi="华文楷体" w:cs="Times New Roman"/>
          <w:sz w:val="28"/>
          <w:szCs w:val="28"/>
        </w:rPr>
      </w:pPr>
      <w:r w:rsidRPr="00081303">
        <w:rPr>
          <w:rFonts w:ascii="华文楷体" w:eastAsia="华文楷体" w:hAnsi="华文楷体" w:cs="Times New Roman" w:hint="eastAsia"/>
          <w:sz w:val="28"/>
          <w:szCs w:val="28"/>
        </w:rPr>
        <w:t>校内课题组</w:t>
      </w:r>
      <w:r w:rsidR="000B5366" w:rsidRPr="00081303">
        <w:rPr>
          <w:rFonts w:ascii="华文楷体" w:eastAsia="华文楷体" w:hAnsi="华文楷体" w:cs="Times New Roman" w:hint="eastAsia"/>
          <w:sz w:val="28"/>
          <w:szCs w:val="28"/>
        </w:rPr>
        <w:t>必须严格执行实验动物中心有关繁殖区和实验区的</w:t>
      </w:r>
      <w:r w:rsidRPr="00081303">
        <w:rPr>
          <w:rFonts w:ascii="华文楷体" w:eastAsia="华文楷体" w:hAnsi="华文楷体" w:cs="Times New Roman" w:hint="eastAsia"/>
          <w:sz w:val="28"/>
          <w:szCs w:val="28"/>
        </w:rPr>
        <w:t>小鼠</w:t>
      </w:r>
      <w:r w:rsidR="000B5366" w:rsidRPr="00081303">
        <w:rPr>
          <w:rFonts w:ascii="华文楷体" w:eastAsia="华文楷体" w:hAnsi="华文楷体" w:cs="Times New Roman" w:hint="eastAsia"/>
          <w:sz w:val="28"/>
          <w:szCs w:val="28"/>
        </w:rPr>
        <w:t>转</w:t>
      </w:r>
      <w:r w:rsidR="005B0E41">
        <w:rPr>
          <w:rFonts w:ascii="华文楷体" w:eastAsia="华文楷体" w:hAnsi="华文楷体" w:cs="Times New Roman" w:hint="eastAsia"/>
          <w:sz w:val="28"/>
          <w:szCs w:val="28"/>
        </w:rPr>
        <w:t>移</w:t>
      </w:r>
      <w:r w:rsidR="000B5366" w:rsidRPr="00081303">
        <w:rPr>
          <w:rFonts w:ascii="华文楷体" w:eastAsia="华文楷体" w:hAnsi="华文楷体" w:cs="Times New Roman" w:hint="eastAsia"/>
          <w:sz w:val="28"/>
          <w:szCs w:val="28"/>
        </w:rPr>
        <w:t>流程，经办人必须全程参与转移过程。</w:t>
      </w:r>
    </w:p>
    <w:p w:rsidR="005563CC" w:rsidRPr="00081303" w:rsidRDefault="00022830" w:rsidP="00150DFE">
      <w:pPr>
        <w:pStyle w:val="a3"/>
        <w:numPr>
          <w:ilvl w:val="0"/>
          <w:numId w:val="4"/>
        </w:numPr>
        <w:spacing w:after="0" w:line="300" w:lineRule="auto"/>
        <w:rPr>
          <w:rFonts w:ascii="华文楷体" w:eastAsia="华文楷体" w:hAnsi="华文楷体" w:cs="Times New Roman"/>
          <w:sz w:val="28"/>
          <w:szCs w:val="28"/>
        </w:rPr>
      </w:pPr>
      <w:r w:rsidRPr="00081303">
        <w:rPr>
          <w:rFonts w:ascii="华文楷体" w:eastAsia="华文楷体" w:hAnsi="华文楷体" w:cs="Times New Roman" w:hint="eastAsia"/>
          <w:sz w:val="28"/>
          <w:szCs w:val="28"/>
        </w:rPr>
        <w:t>实验动物中心可</w:t>
      </w:r>
      <w:r w:rsidR="005563CC" w:rsidRPr="00081303">
        <w:rPr>
          <w:rFonts w:ascii="华文楷体" w:eastAsia="华文楷体" w:hAnsi="华文楷体" w:cs="Times New Roman" w:hint="eastAsia"/>
          <w:sz w:val="28"/>
          <w:szCs w:val="28"/>
        </w:rPr>
        <w:t>提供《实验动物生产许可证》复印件</w:t>
      </w:r>
      <w:r w:rsidR="00192669" w:rsidRPr="00081303">
        <w:rPr>
          <w:rFonts w:ascii="华文楷体" w:eastAsia="华文楷体" w:hAnsi="华文楷体" w:cs="Times New Roman" w:hint="eastAsia"/>
          <w:sz w:val="28"/>
          <w:szCs w:val="28"/>
        </w:rPr>
        <w:t>和《</w:t>
      </w:r>
      <w:r w:rsidR="008C5327" w:rsidRPr="00081303">
        <w:rPr>
          <w:rFonts w:ascii="华文楷体" w:eastAsia="华文楷体" w:hAnsi="华文楷体" w:cs="Times New Roman" w:hint="eastAsia"/>
          <w:sz w:val="28"/>
          <w:szCs w:val="28"/>
        </w:rPr>
        <w:t>实验动物质量</w:t>
      </w:r>
      <w:r w:rsidR="00192669" w:rsidRPr="00081303">
        <w:rPr>
          <w:rFonts w:ascii="华文楷体" w:eastAsia="华文楷体" w:hAnsi="华文楷体" w:cs="Times New Roman" w:hint="eastAsia"/>
          <w:sz w:val="28"/>
          <w:szCs w:val="28"/>
        </w:rPr>
        <w:t>自检报告》</w:t>
      </w:r>
      <w:r w:rsidR="005563CC" w:rsidRPr="00081303">
        <w:rPr>
          <w:rFonts w:ascii="华文楷体" w:eastAsia="华文楷体" w:hAnsi="华文楷体" w:cs="Times New Roman" w:hint="eastAsia"/>
          <w:sz w:val="28"/>
          <w:szCs w:val="28"/>
        </w:rPr>
        <w:t>各一份。</w:t>
      </w:r>
    </w:p>
    <w:p w:rsidR="000F7080" w:rsidRPr="00081303" w:rsidRDefault="00A83427" w:rsidP="00150DFE">
      <w:pPr>
        <w:pStyle w:val="a3"/>
        <w:widowControl w:val="0"/>
        <w:numPr>
          <w:ilvl w:val="0"/>
          <w:numId w:val="4"/>
        </w:numPr>
        <w:spacing w:after="0" w:line="300" w:lineRule="auto"/>
        <w:jc w:val="both"/>
        <w:rPr>
          <w:rFonts w:ascii="华文楷体" w:eastAsia="华文楷体" w:hAnsi="华文楷体" w:cs="Times New Roman"/>
          <w:sz w:val="28"/>
          <w:szCs w:val="28"/>
        </w:rPr>
      </w:pPr>
      <w:r w:rsidRPr="00081303">
        <w:rPr>
          <w:rFonts w:ascii="华文楷体" w:eastAsia="华文楷体" w:hAnsi="华文楷体" w:cs="Times New Roman" w:hint="eastAsia"/>
          <w:sz w:val="28"/>
          <w:szCs w:val="28"/>
        </w:rPr>
        <w:t>实验动物中心</w:t>
      </w:r>
      <w:r w:rsidR="000F7080" w:rsidRPr="00081303">
        <w:rPr>
          <w:rFonts w:ascii="华文楷体" w:eastAsia="华文楷体" w:hAnsi="华文楷体" w:cs="Times New Roman" w:hint="eastAsia"/>
          <w:sz w:val="28"/>
          <w:szCs w:val="28"/>
        </w:rPr>
        <w:t>根据运输笼</w:t>
      </w:r>
      <w:r w:rsidR="00917A3F" w:rsidRPr="00081303">
        <w:rPr>
          <w:rFonts w:ascii="华文楷体" w:eastAsia="华文楷体" w:hAnsi="华文楷体" w:cs="Times New Roman" w:hint="eastAsia"/>
          <w:sz w:val="28"/>
          <w:szCs w:val="28"/>
        </w:rPr>
        <w:t>使用</w:t>
      </w:r>
      <w:r w:rsidR="000F7080" w:rsidRPr="00081303">
        <w:rPr>
          <w:rFonts w:ascii="华文楷体" w:eastAsia="华文楷体" w:hAnsi="华文楷体" w:cs="Times New Roman" w:hint="eastAsia"/>
          <w:sz w:val="28"/>
          <w:szCs w:val="28"/>
        </w:rPr>
        <w:t>数量</w:t>
      </w:r>
      <w:r w:rsidR="00AF1D7B" w:rsidRPr="00081303">
        <w:rPr>
          <w:rFonts w:ascii="华文楷体" w:eastAsia="华文楷体" w:hAnsi="华文楷体" w:cs="Times New Roman" w:hint="eastAsia"/>
          <w:sz w:val="28"/>
          <w:szCs w:val="28"/>
        </w:rPr>
        <w:t>可以</w:t>
      </w:r>
      <w:r w:rsidR="000F7080" w:rsidRPr="00081303">
        <w:rPr>
          <w:rFonts w:ascii="华文楷体" w:eastAsia="华文楷体" w:hAnsi="华文楷体" w:cs="Times New Roman" w:hint="eastAsia"/>
          <w:sz w:val="28"/>
          <w:szCs w:val="28"/>
        </w:rPr>
        <w:t>向课题组</w:t>
      </w:r>
      <w:r w:rsidR="00AF1D7B" w:rsidRPr="00081303">
        <w:rPr>
          <w:rFonts w:ascii="华文楷体" w:eastAsia="华文楷体" w:hAnsi="华文楷体" w:cs="Times New Roman" w:hint="eastAsia"/>
          <w:sz w:val="28"/>
          <w:szCs w:val="28"/>
        </w:rPr>
        <w:t>酌情</w:t>
      </w:r>
      <w:r w:rsidR="000F7080" w:rsidRPr="00081303">
        <w:rPr>
          <w:rFonts w:ascii="华文楷体" w:eastAsia="华文楷体" w:hAnsi="华文楷体" w:cs="Times New Roman" w:hint="eastAsia"/>
          <w:sz w:val="28"/>
          <w:szCs w:val="28"/>
        </w:rPr>
        <w:t>收取一定费用，若中心无相应规格运输笼，</w:t>
      </w:r>
      <w:r w:rsidR="00FC3126" w:rsidRPr="00081303">
        <w:rPr>
          <w:rFonts w:ascii="华文楷体" w:eastAsia="华文楷体" w:hAnsi="华文楷体" w:cs="Times New Roman" w:hint="eastAsia"/>
          <w:sz w:val="28"/>
          <w:szCs w:val="28"/>
        </w:rPr>
        <w:t>则</w:t>
      </w:r>
      <w:r w:rsidRPr="00081303">
        <w:rPr>
          <w:rFonts w:ascii="华文楷体" w:eastAsia="华文楷体" w:hAnsi="华文楷体" w:cs="Times New Roman" w:hint="eastAsia"/>
          <w:sz w:val="28"/>
          <w:szCs w:val="28"/>
        </w:rPr>
        <w:t>由</w:t>
      </w:r>
      <w:r w:rsidR="000F7080" w:rsidRPr="00081303">
        <w:rPr>
          <w:rFonts w:ascii="华文楷体" w:eastAsia="华文楷体" w:hAnsi="华文楷体" w:cs="Times New Roman" w:hint="eastAsia"/>
          <w:sz w:val="28"/>
          <w:szCs w:val="28"/>
        </w:rPr>
        <w:t>课题组自行解决</w:t>
      </w:r>
      <w:r w:rsidRPr="00081303">
        <w:rPr>
          <w:rFonts w:ascii="华文楷体" w:eastAsia="华文楷体" w:hAnsi="华文楷体" w:cs="Times New Roman" w:hint="eastAsia"/>
          <w:sz w:val="28"/>
          <w:szCs w:val="28"/>
        </w:rPr>
        <w:t>。</w:t>
      </w:r>
    </w:p>
    <w:p w:rsidR="00793D68" w:rsidRPr="00081303" w:rsidRDefault="008C5327" w:rsidP="00150DFE">
      <w:pPr>
        <w:pStyle w:val="a3"/>
        <w:numPr>
          <w:ilvl w:val="0"/>
          <w:numId w:val="4"/>
        </w:numPr>
        <w:spacing w:after="0" w:line="300" w:lineRule="auto"/>
        <w:rPr>
          <w:rFonts w:ascii="华文楷体" w:eastAsia="华文楷体" w:hAnsi="华文楷体" w:cs="Times New Roman"/>
          <w:sz w:val="28"/>
          <w:szCs w:val="28"/>
        </w:rPr>
      </w:pPr>
      <w:r w:rsidRPr="00081303">
        <w:rPr>
          <w:rFonts w:ascii="华文楷体" w:eastAsia="华文楷体" w:hAnsi="华文楷体" w:cs="Times New Roman" w:hint="eastAsia"/>
          <w:sz w:val="28"/>
          <w:szCs w:val="28"/>
        </w:rPr>
        <w:t>未尽事宜由校内</w:t>
      </w:r>
      <w:r w:rsidR="003B56EC" w:rsidRPr="00081303">
        <w:rPr>
          <w:rFonts w:ascii="华文楷体" w:eastAsia="华文楷体" w:hAnsi="华文楷体" w:cs="Times New Roman" w:hint="eastAsia"/>
          <w:sz w:val="28"/>
          <w:szCs w:val="28"/>
        </w:rPr>
        <w:t>课题组</w:t>
      </w:r>
      <w:r w:rsidRPr="00081303">
        <w:rPr>
          <w:rFonts w:ascii="华文楷体" w:eastAsia="华文楷体" w:hAnsi="华文楷体" w:cs="Times New Roman" w:hint="eastAsia"/>
          <w:sz w:val="28"/>
          <w:szCs w:val="28"/>
        </w:rPr>
        <w:t>负责人与实验动物中心协商解决</w:t>
      </w:r>
      <w:r w:rsidR="008C0ABF" w:rsidRPr="00081303">
        <w:rPr>
          <w:rFonts w:ascii="华文楷体" w:eastAsia="华文楷体" w:hAnsi="华文楷体" w:cs="Times New Roman" w:hint="eastAsia"/>
          <w:sz w:val="28"/>
          <w:szCs w:val="28"/>
        </w:rPr>
        <w:t>。</w:t>
      </w:r>
    </w:p>
    <w:p w:rsidR="00F4125A" w:rsidRPr="009018B5" w:rsidRDefault="00F4125A" w:rsidP="00150DFE">
      <w:pPr>
        <w:pStyle w:val="a3"/>
        <w:numPr>
          <w:ilvl w:val="0"/>
          <w:numId w:val="4"/>
        </w:numPr>
        <w:spacing w:after="0" w:line="300" w:lineRule="auto"/>
        <w:rPr>
          <w:rFonts w:ascii="华文楷体" w:eastAsia="华文楷体" w:hAnsi="华文楷体" w:cs="Times New Roman"/>
          <w:sz w:val="28"/>
          <w:szCs w:val="28"/>
        </w:rPr>
      </w:pPr>
      <w:r w:rsidRPr="009018B5">
        <w:rPr>
          <w:rFonts w:ascii="华文楷体" w:eastAsia="华文楷体" w:hAnsi="华文楷体" w:cs="Times New Roman" w:hint="eastAsia"/>
          <w:sz w:val="28"/>
          <w:szCs w:val="28"/>
        </w:rPr>
        <w:t>本规定自二</w:t>
      </w:r>
      <w:r w:rsidR="005B0E41" w:rsidRPr="009018B5">
        <w:rPr>
          <w:rFonts w:ascii="华文楷体" w:eastAsia="华文楷体" w:hAnsi="华文楷体" w:cs="Times New Roman" w:hint="eastAsia"/>
          <w:sz w:val="28"/>
          <w:szCs w:val="28"/>
        </w:rPr>
        <w:t>0</w:t>
      </w:r>
      <w:r w:rsidRPr="009018B5">
        <w:rPr>
          <w:rFonts w:ascii="华文楷体" w:eastAsia="华文楷体" w:hAnsi="华文楷体" w:cs="Times New Roman" w:hint="eastAsia"/>
          <w:sz w:val="28"/>
          <w:szCs w:val="28"/>
        </w:rPr>
        <w:t>一五年十一月五日起执行。</w:t>
      </w:r>
    </w:p>
    <w:p w:rsidR="00C9684F" w:rsidRDefault="00C9684F" w:rsidP="00C9684F">
      <w:pPr>
        <w:tabs>
          <w:tab w:val="left" w:pos="735"/>
        </w:tabs>
        <w:spacing w:after="0" w:line="360" w:lineRule="auto"/>
        <w:ind w:firstLineChars="200" w:firstLine="560"/>
        <w:rPr>
          <w:sz w:val="28"/>
          <w:szCs w:val="28"/>
        </w:rPr>
      </w:pPr>
      <w:bookmarkStart w:id="0" w:name="_GoBack"/>
      <w:bookmarkEnd w:id="0"/>
    </w:p>
    <w:sectPr w:rsidR="00C9684F" w:rsidSect="00300E0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1E12" w:rsidRDefault="00A71E12" w:rsidP="00F871E7">
      <w:pPr>
        <w:spacing w:after="0" w:line="240" w:lineRule="auto"/>
      </w:pPr>
      <w:r>
        <w:separator/>
      </w:r>
    </w:p>
  </w:endnote>
  <w:endnote w:type="continuationSeparator" w:id="1">
    <w:p w:rsidR="00A71E12" w:rsidRDefault="00A71E12" w:rsidP="00F871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altName w:val="Segoe UI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18B5" w:rsidRDefault="009018B5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18B5" w:rsidRDefault="009018B5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18B5" w:rsidRDefault="009018B5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1E12" w:rsidRDefault="00A71E12" w:rsidP="00F871E7">
      <w:pPr>
        <w:spacing w:after="0" w:line="240" w:lineRule="auto"/>
      </w:pPr>
      <w:r>
        <w:separator/>
      </w:r>
    </w:p>
  </w:footnote>
  <w:footnote w:type="continuationSeparator" w:id="1">
    <w:p w:rsidR="00A71E12" w:rsidRDefault="00A71E12" w:rsidP="00F871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18B5" w:rsidRDefault="009018B5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5327" w:rsidRDefault="008C5327" w:rsidP="008C5327">
    <w:pPr>
      <w:pStyle w:val="a4"/>
    </w:pPr>
    <w:r w:rsidRPr="00FF0D45">
      <w:rPr>
        <w:rFonts w:ascii="黑体" w:eastAsia="黑体" w:hAnsi="Times New Roman" w:cs="Times New Roman" w:hint="eastAsia"/>
        <w:color w:val="FF0000"/>
        <w:sz w:val="44"/>
        <w:szCs w:val="44"/>
      </w:rPr>
      <w:t>厦</w:t>
    </w:r>
    <w:r w:rsidR="009018B5">
      <w:rPr>
        <w:rFonts w:ascii="黑体" w:eastAsia="黑体" w:hAnsi="Times New Roman" w:cs="Times New Roman" w:hint="eastAsia"/>
        <w:color w:val="FF0000"/>
        <w:sz w:val="44"/>
        <w:szCs w:val="44"/>
      </w:rPr>
      <w:t xml:space="preserve"> </w:t>
    </w:r>
    <w:r w:rsidRPr="00FF0D45">
      <w:rPr>
        <w:rFonts w:ascii="黑体" w:eastAsia="黑体" w:hAnsi="Times New Roman" w:cs="Times New Roman" w:hint="eastAsia"/>
        <w:color w:val="FF0000"/>
        <w:sz w:val="44"/>
        <w:szCs w:val="44"/>
      </w:rPr>
      <w:t>门</w:t>
    </w:r>
    <w:r w:rsidR="009018B5">
      <w:rPr>
        <w:rFonts w:ascii="黑体" w:eastAsia="黑体" w:hAnsi="Times New Roman" w:cs="Times New Roman" w:hint="eastAsia"/>
        <w:color w:val="FF0000"/>
        <w:sz w:val="44"/>
        <w:szCs w:val="44"/>
      </w:rPr>
      <w:t xml:space="preserve"> </w:t>
    </w:r>
    <w:r w:rsidRPr="00FF0D45">
      <w:rPr>
        <w:rFonts w:ascii="黑体" w:eastAsia="黑体" w:hAnsi="Times New Roman" w:cs="Times New Roman" w:hint="eastAsia"/>
        <w:color w:val="FF0000"/>
        <w:sz w:val="44"/>
        <w:szCs w:val="44"/>
      </w:rPr>
      <w:t>大</w:t>
    </w:r>
    <w:r w:rsidR="009018B5">
      <w:rPr>
        <w:rFonts w:ascii="黑体" w:eastAsia="黑体" w:hAnsi="Times New Roman" w:cs="Times New Roman" w:hint="eastAsia"/>
        <w:color w:val="FF0000"/>
        <w:sz w:val="44"/>
        <w:szCs w:val="44"/>
      </w:rPr>
      <w:t xml:space="preserve"> </w:t>
    </w:r>
    <w:r w:rsidRPr="00FF0D45">
      <w:rPr>
        <w:rFonts w:ascii="黑体" w:eastAsia="黑体" w:hAnsi="Times New Roman" w:cs="Times New Roman" w:hint="eastAsia"/>
        <w:color w:val="FF0000"/>
        <w:sz w:val="44"/>
        <w:szCs w:val="44"/>
      </w:rPr>
      <w:t>学</w:t>
    </w:r>
    <w:r w:rsidR="009018B5">
      <w:rPr>
        <w:rFonts w:ascii="黑体" w:eastAsia="黑体" w:hAnsi="Times New Roman" w:cs="Times New Roman" w:hint="eastAsia"/>
        <w:color w:val="FF0000"/>
        <w:sz w:val="44"/>
        <w:szCs w:val="44"/>
      </w:rPr>
      <w:t xml:space="preserve"> </w:t>
    </w:r>
    <w:r w:rsidRPr="00FF0D45">
      <w:rPr>
        <w:rFonts w:ascii="黑体" w:eastAsia="黑体" w:hAnsi="Times New Roman" w:cs="Times New Roman" w:hint="eastAsia"/>
        <w:color w:val="FF0000"/>
        <w:sz w:val="44"/>
        <w:szCs w:val="44"/>
      </w:rPr>
      <w:t>实</w:t>
    </w:r>
    <w:r w:rsidR="009018B5">
      <w:rPr>
        <w:rFonts w:ascii="黑体" w:eastAsia="黑体" w:hAnsi="Times New Roman" w:cs="Times New Roman" w:hint="eastAsia"/>
        <w:color w:val="FF0000"/>
        <w:sz w:val="44"/>
        <w:szCs w:val="44"/>
      </w:rPr>
      <w:t xml:space="preserve"> </w:t>
    </w:r>
    <w:r w:rsidRPr="00FF0D45">
      <w:rPr>
        <w:rFonts w:ascii="黑体" w:eastAsia="黑体" w:hAnsi="Times New Roman" w:cs="Times New Roman" w:hint="eastAsia"/>
        <w:color w:val="FF0000"/>
        <w:sz w:val="44"/>
        <w:szCs w:val="44"/>
      </w:rPr>
      <w:t>验</w:t>
    </w:r>
    <w:r w:rsidR="009018B5">
      <w:rPr>
        <w:rFonts w:ascii="黑体" w:eastAsia="黑体" w:hAnsi="Times New Roman" w:cs="Times New Roman" w:hint="eastAsia"/>
        <w:color w:val="FF0000"/>
        <w:sz w:val="44"/>
        <w:szCs w:val="44"/>
      </w:rPr>
      <w:t xml:space="preserve"> </w:t>
    </w:r>
    <w:r w:rsidRPr="00FF0D45">
      <w:rPr>
        <w:rFonts w:ascii="黑体" w:eastAsia="黑体" w:hAnsi="Times New Roman" w:cs="Times New Roman" w:hint="eastAsia"/>
        <w:color w:val="FF0000"/>
        <w:sz w:val="44"/>
        <w:szCs w:val="44"/>
      </w:rPr>
      <w:t>动</w:t>
    </w:r>
    <w:r w:rsidR="009018B5">
      <w:rPr>
        <w:rFonts w:ascii="黑体" w:eastAsia="黑体" w:hAnsi="Times New Roman" w:cs="Times New Roman" w:hint="eastAsia"/>
        <w:color w:val="FF0000"/>
        <w:sz w:val="44"/>
        <w:szCs w:val="44"/>
      </w:rPr>
      <w:t xml:space="preserve"> </w:t>
    </w:r>
    <w:r w:rsidRPr="00FF0D45">
      <w:rPr>
        <w:rFonts w:ascii="黑体" w:eastAsia="黑体" w:hAnsi="Times New Roman" w:cs="Times New Roman" w:hint="eastAsia"/>
        <w:color w:val="FF0000"/>
        <w:sz w:val="44"/>
        <w:szCs w:val="44"/>
      </w:rPr>
      <w:t>物</w:t>
    </w:r>
    <w:r w:rsidR="009018B5">
      <w:rPr>
        <w:rFonts w:ascii="黑体" w:eastAsia="黑体" w:hAnsi="Times New Roman" w:cs="Times New Roman" w:hint="eastAsia"/>
        <w:color w:val="FF0000"/>
        <w:sz w:val="44"/>
        <w:szCs w:val="44"/>
      </w:rPr>
      <w:t xml:space="preserve"> </w:t>
    </w:r>
    <w:r w:rsidRPr="00FF0D45">
      <w:rPr>
        <w:rFonts w:ascii="黑体" w:eastAsia="黑体" w:hAnsi="Times New Roman" w:cs="Times New Roman" w:hint="eastAsia"/>
        <w:color w:val="FF0000"/>
        <w:sz w:val="44"/>
        <w:szCs w:val="44"/>
      </w:rPr>
      <w:t>中</w:t>
    </w:r>
    <w:r w:rsidR="009018B5">
      <w:rPr>
        <w:rFonts w:ascii="黑体" w:eastAsia="黑体" w:hAnsi="Times New Roman" w:cs="Times New Roman" w:hint="eastAsia"/>
        <w:color w:val="FF0000"/>
        <w:sz w:val="44"/>
        <w:szCs w:val="44"/>
      </w:rPr>
      <w:t xml:space="preserve"> </w:t>
    </w:r>
    <w:r w:rsidRPr="00FF0D45">
      <w:rPr>
        <w:rFonts w:ascii="黑体" w:eastAsia="黑体" w:hAnsi="Times New Roman" w:cs="Times New Roman" w:hint="eastAsia"/>
        <w:color w:val="FF0000"/>
        <w:sz w:val="44"/>
        <w:szCs w:val="44"/>
      </w:rPr>
      <w:t>心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18B5" w:rsidRDefault="009018B5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1E26CB"/>
    <w:multiLevelType w:val="hybridMultilevel"/>
    <w:tmpl w:val="3DAC748C"/>
    <w:lvl w:ilvl="0" w:tplc="A566BC1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082F15"/>
    <w:multiLevelType w:val="hybridMultilevel"/>
    <w:tmpl w:val="FD4A9BF0"/>
    <w:lvl w:ilvl="0" w:tplc="04A21CE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70377C8"/>
    <w:multiLevelType w:val="hybridMultilevel"/>
    <w:tmpl w:val="3DAC748C"/>
    <w:lvl w:ilvl="0" w:tplc="A566BC1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8485F83"/>
    <w:multiLevelType w:val="hybridMultilevel"/>
    <w:tmpl w:val="3F74B46A"/>
    <w:lvl w:ilvl="0" w:tplc="B96CE9D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color w:val="auto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5F4680"/>
    <w:rsid w:val="00004B79"/>
    <w:rsid w:val="00011433"/>
    <w:rsid w:val="000117C6"/>
    <w:rsid w:val="00022830"/>
    <w:rsid w:val="00036EF6"/>
    <w:rsid w:val="00037DBD"/>
    <w:rsid w:val="000748EA"/>
    <w:rsid w:val="00081303"/>
    <w:rsid w:val="000B5366"/>
    <w:rsid w:val="000B6BDB"/>
    <w:rsid w:val="000D41C1"/>
    <w:rsid w:val="000D5131"/>
    <w:rsid w:val="000E128E"/>
    <w:rsid w:val="000F7080"/>
    <w:rsid w:val="000F7FEE"/>
    <w:rsid w:val="00112C70"/>
    <w:rsid w:val="00113C66"/>
    <w:rsid w:val="00130204"/>
    <w:rsid w:val="00150DFE"/>
    <w:rsid w:val="00184E58"/>
    <w:rsid w:val="00186C0C"/>
    <w:rsid w:val="00192669"/>
    <w:rsid w:val="001A4A35"/>
    <w:rsid w:val="001F1457"/>
    <w:rsid w:val="001F1893"/>
    <w:rsid w:val="001F7C4E"/>
    <w:rsid w:val="002024F2"/>
    <w:rsid w:val="0023301C"/>
    <w:rsid w:val="002B25C5"/>
    <w:rsid w:val="002D2F5B"/>
    <w:rsid w:val="002E7FD8"/>
    <w:rsid w:val="002F12E7"/>
    <w:rsid w:val="00300E04"/>
    <w:rsid w:val="00316718"/>
    <w:rsid w:val="00343EC1"/>
    <w:rsid w:val="00354BE5"/>
    <w:rsid w:val="00375E29"/>
    <w:rsid w:val="00396C80"/>
    <w:rsid w:val="003B56EC"/>
    <w:rsid w:val="003C0F4F"/>
    <w:rsid w:val="003E6908"/>
    <w:rsid w:val="003F62DE"/>
    <w:rsid w:val="00447816"/>
    <w:rsid w:val="00477F2B"/>
    <w:rsid w:val="004B6F7F"/>
    <w:rsid w:val="00526947"/>
    <w:rsid w:val="0054210A"/>
    <w:rsid w:val="005563CC"/>
    <w:rsid w:val="0057569E"/>
    <w:rsid w:val="005B0E41"/>
    <w:rsid w:val="005F4680"/>
    <w:rsid w:val="006122D0"/>
    <w:rsid w:val="00634476"/>
    <w:rsid w:val="006613E7"/>
    <w:rsid w:val="006A0138"/>
    <w:rsid w:val="006B71A3"/>
    <w:rsid w:val="00736F00"/>
    <w:rsid w:val="00762FE2"/>
    <w:rsid w:val="00793D68"/>
    <w:rsid w:val="007B0CED"/>
    <w:rsid w:val="007C061D"/>
    <w:rsid w:val="007E647B"/>
    <w:rsid w:val="007F5DB1"/>
    <w:rsid w:val="008115AB"/>
    <w:rsid w:val="00821196"/>
    <w:rsid w:val="008A154F"/>
    <w:rsid w:val="008A5BC3"/>
    <w:rsid w:val="008A699E"/>
    <w:rsid w:val="008C0ABF"/>
    <w:rsid w:val="008C5327"/>
    <w:rsid w:val="009018B5"/>
    <w:rsid w:val="00917A3F"/>
    <w:rsid w:val="009235AD"/>
    <w:rsid w:val="009464DE"/>
    <w:rsid w:val="00947AD6"/>
    <w:rsid w:val="00956CB4"/>
    <w:rsid w:val="009B2974"/>
    <w:rsid w:val="009B38C4"/>
    <w:rsid w:val="009F23E1"/>
    <w:rsid w:val="00A24BC8"/>
    <w:rsid w:val="00A2631F"/>
    <w:rsid w:val="00A5126A"/>
    <w:rsid w:val="00A519C2"/>
    <w:rsid w:val="00A71E12"/>
    <w:rsid w:val="00A83427"/>
    <w:rsid w:val="00AF1D7B"/>
    <w:rsid w:val="00AF62D7"/>
    <w:rsid w:val="00B21DB9"/>
    <w:rsid w:val="00B65AB4"/>
    <w:rsid w:val="00B80DD8"/>
    <w:rsid w:val="00B93245"/>
    <w:rsid w:val="00BA40B6"/>
    <w:rsid w:val="00C00249"/>
    <w:rsid w:val="00C9684F"/>
    <w:rsid w:val="00D17A92"/>
    <w:rsid w:val="00D36D7D"/>
    <w:rsid w:val="00D52B09"/>
    <w:rsid w:val="00D5627B"/>
    <w:rsid w:val="00D611D1"/>
    <w:rsid w:val="00D906F0"/>
    <w:rsid w:val="00DF4697"/>
    <w:rsid w:val="00E623DF"/>
    <w:rsid w:val="00E632D5"/>
    <w:rsid w:val="00E81595"/>
    <w:rsid w:val="00EE1E4C"/>
    <w:rsid w:val="00EF03A6"/>
    <w:rsid w:val="00F4125A"/>
    <w:rsid w:val="00F452F5"/>
    <w:rsid w:val="00F56A9F"/>
    <w:rsid w:val="00F67F40"/>
    <w:rsid w:val="00F871E7"/>
    <w:rsid w:val="00F97452"/>
    <w:rsid w:val="00FC1FFB"/>
    <w:rsid w:val="00FC3126"/>
    <w:rsid w:val="00FF0D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F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4A35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F871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871E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871E7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871E7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8C5327"/>
    <w:pPr>
      <w:spacing w:after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C532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F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4A35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F871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871E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871E7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871E7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8C5327"/>
    <w:pPr>
      <w:spacing w:after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C532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579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23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25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jianfeng wu</dc:creator>
  <cp:lastModifiedBy>HP User</cp:lastModifiedBy>
  <cp:revision>3</cp:revision>
  <dcterms:created xsi:type="dcterms:W3CDTF">2015-11-04T07:09:00Z</dcterms:created>
  <dcterms:modified xsi:type="dcterms:W3CDTF">2015-11-04T10:18:00Z</dcterms:modified>
</cp:coreProperties>
</file>